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240" w:line="480" w:lineRule="exact"/>
        <w:jc w:val="center"/>
        <w:textAlignment w:val="auto"/>
        <w:outlineLvl w:val="9"/>
        <w:rPr>
          <w:rFonts w:hint="eastAsia" w:ascii="仿宋" w:hAnsi="仿宋" w:eastAsia="仿宋" w:cs="仿宋"/>
          <w:b/>
          <w:bCs/>
          <w:color w:val="000000"/>
          <w:kern w:val="0"/>
          <w:sz w:val="36"/>
          <w:szCs w:val="36"/>
          <w:lang w:val="en-US" w:eastAsia="zh-CN"/>
        </w:rPr>
      </w:pPr>
      <w:bookmarkStart w:id="0" w:name="_GoBack"/>
      <w:r>
        <w:rPr>
          <w:rFonts w:hint="eastAsia" w:ascii="仿宋" w:hAnsi="仿宋" w:eastAsia="仿宋" w:cs="仿宋"/>
          <w:b/>
          <w:bCs/>
          <w:color w:val="000000"/>
          <w:kern w:val="0"/>
          <w:sz w:val="36"/>
          <w:szCs w:val="36"/>
          <w:lang w:val="en-US" w:eastAsia="zh-CN"/>
        </w:rPr>
        <w:t>安徽省住房和城乡建设领域施工现场专业人员岗位证书延期线上报名及更新证书操作流程</w:t>
      </w:r>
      <w:bookmarkEnd w:id="0"/>
    </w:p>
    <w:p>
      <w:pPr>
        <w:keepNext w:val="0"/>
        <w:keepLines w:val="0"/>
        <w:pageBreakBefore w:val="0"/>
        <w:widowControl/>
        <w:kinsoku/>
        <w:wordWrap/>
        <w:overflowPunct/>
        <w:topLinePunct w:val="0"/>
        <w:autoSpaceDE/>
        <w:autoSpaceDN/>
        <w:bidi w:val="0"/>
        <w:adjustRightInd/>
        <w:snapToGrid/>
        <w:spacing w:after="120" w:line="480" w:lineRule="exact"/>
        <w:jc w:val="left"/>
        <w:textAlignment w:val="auto"/>
        <w:outlineLvl w:val="9"/>
        <w:rPr>
          <w:rFonts w:hint="eastAsia" w:ascii="仿宋" w:hAnsi="仿宋" w:eastAsia="仿宋" w:cs="仿宋"/>
          <w:b/>
          <w:bCs/>
          <w:color w:val="FF0000"/>
          <w:kern w:val="0"/>
          <w:sz w:val="32"/>
          <w:szCs w:val="32"/>
          <w:lang w:eastAsia="zh-CN"/>
        </w:rPr>
      </w:pPr>
      <w:r>
        <w:rPr>
          <w:rFonts w:hint="eastAsia" w:ascii="仿宋" w:hAnsi="仿宋" w:eastAsia="仿宋" w:cs="仿宋"/>
          <w:b/>
          <w:bCs/>
          <w:color w:val="FF0000"/>
          <w:kern w:val="0"/>
          <w:sz w:val="32"/>
          <w:szCs w:val="32"/>
          <w:lang w:eastAsia="zh-CN"/>
        </w:rPr>
        <w:t>线上报名网址：</w:t>
      </w:r>
      <w:r>
        <w:rPr>
          <w:rFonts w:hint="eastAsia" w:ascii="仿宋" w:hAnsi="仿宋" w:eastAsia="仿宋" w:cs="仿宋"/>
          <w:b/>
          <w:bCs/>
          <w:color w:val="FF0000"/>
          <w:kern w:val="0"/>
          <w:sz w:val="32"/>
          <w:szCs w:val="32"/>
          <w:lang w:eastAsia="zh-CN"/>
        </w:rPr>
        <w:fldChar w:fldCharType="begin"/>
      </w:r>
      <w:r>
        <w:rPr>
          <w:rFonts w:hint="eastAsia" w:ascii="仿宋" w:hAnsi="仿宋" w:eastAsia="仿宋" w:cs="仿宋"/>
          <w:b/>
          <w:bCs/>
          <w:color w:val="FF0000"/>
          <w:kern w:val="0"/>
          <w:sz w:val="32"/>
          <w:szCs w:val="32"/>
          <w:lang w:eastAsia="zh-CN"/>
        </w:rPr>
        <w:instrText xml:space="preserve"> HYPERLINK "http://ahzjpx.zjcloud.net.cn/。" </w:instrText>
      </w:r>
      <w:r>
        <w:rPr>
          <w:rFonts w:hint="eastAsia" w:ascii="仿宋" w:hAnsi="仿宋" w:eastAsia="仿宋" w:cs="仿宋"/>
          <w:b/>
          <w:bCs/>
          <w:color w:val="FF0000"/>
          <w:kern w:val="0"/>
          <w:sz w:val="32"/>
          <w:szCs w:val="32"/>
          <w:lang w:eastAsia="zh-CN"/>
        </w:rPr>
        <w:fldChar w:fldCharType="separate"/>
      </w:r>
      <w:r>
        <w:rPr>
          <w:rStyle w:val="6"/>
          <w:rFonts w:hint="eastAsia" w:ascii="仿宋" w:hAnsi="仿宋" w:eastAsia="仿宋" w:cs="仿宋"/>
          <w:b/>
          <w:bCs/>
          <w:kern w:val="0"/>
          <w:sz w:val="32"/>
          <w:szCs w:val="32"/>
          <w:lang w:eastAsia="zh-CN"/>
        </w:rPr>
        <w:t>http://ahzjpx.zjcloud.net.cn/</w:t>
      </w:r>
      <w:r>
        <w:rPr>
          <w:rFonts w:hint="eastAsia" w:ascii="仿宋" w:hAnsi="仿宋" w:eastAsia="仿宋" w:cs="仿宋"/>
          <w:b/>
          <w:bCs/>
          <w:color w:val="FF0000"/>
          <w:kern w:val="0"/>
          <w:sz w:val="32"/>
          <w:szCs w:val="32"/>
          <w:lang w:eastAsia="zh-CN"/>
        </w:rPr>
        <w:fldChar w:fldCharType="end"/>
      </w:r>
      <w:r>
        <w:rPr>
          <w:rFonts w:hint="eastAsia" w:ascii="仿宋" w:hAnsi="仿宋" w:eastAsia="仿宋" w:cs="仿宋"/>
          <w:b/>
          <w:bCs/>
          <w:color w:val="auto"/>
          <w:kern w:val="0"/>
          <w:sz w:val="32"/>
          <w:szCs w:val="32"/>
          <w:lang w:eastAsia="zh-CN"/>
        </w:rPr>
        <w:t>（省平台）</w:t>
      </w:r>
    </w:p>
    <w:p>
      <w:pPr>
        <w:keepNext w:val="0"/>
        <w:keepLines w:val="0"/>
        <w:pageBreakBefore w:val="0"/>
        <w:widowControl/>
        <w:kinsoku/>
        <w:wordWrap/>
        <w:overflowPunct/>
        <w:topLinePunct w:val="0"/>
        <w:autoSpaceDE/>
        <w:autoSpaceDN/>
        <w:bidi w:val="0"/>
        <w:adjustRightInd/>
        <w:snapToGrid/>
        <w:spacing w:after="120" w:line="480" w:lineRule="exact"/>
        <w:jc w:val="left"/>
        <w:textAlignment w:val="auto"/>
        <w:outlineLvl w:val="9"/>
        <w:rPr>
          <w:rStyle w:val="6"/>
          <w:rFonts w:hint="eastAsia" w:ascii="仿宋" w:hAnsi="仿宋" w:eastAsia="仿宋" w:cs="仿宋"/>
          <w:sz w:val="32"/>
          <w:szCs w:val="32"/>
          <w:highlight w:val="none"/>
          <w:u w:val="none"/>
          <w:lang w:val="en-US" w:eastAsia="zh-CN"/>
        </w:rPr>
      </w:pPr>
      <w:r>
        <w:rPr>
          <w:rFonts w:hint="eastAsia" w:ascii="仿宋" w:hAnsi="仿宋" w:eastAsia="仿宋" w:cs="仿宋"/>
          <w:b/>
          <w:bCs/>
          <w:color w:val="FF0000"/>
          <w:kern w:val="0"/>
          <w:sz w:val="32"/>
          <w:szCs w:val="32"/>
          <w:lang w:eastAsia="zh-CN"/>
        </w:rPr>
        <w:t>证书更新网址：</w:t>
      </w:r>
      <w:r>
        <w:rPr>
          <w:rStyle w:val="6"/>
          <w:rFonts w:hint="eastAsia" w:ascii="仿宋" w:hAnsi="仿宋" w:eastAsia="仿宋" w:cs="仿宋"/>
          <w:b/>
          <w:bCs/>
          <w:kern w:val="0"/>
          <w:sz w:val="32"/>
          <w:szCs w:val="32"/>
          <w:lang w:val="en-US" w:eastAsia="zh-CN"/>
        </w:rPr>
        <w:fldChar w:fldCharType="begin"/>
      </w:r>
      <w:r>
        <w:rPr>
          <w:rStyle w:val="6"/>
          <w:rFonts w:hint="eastAsia" w:ascii="仿宋" w:hAnsi="仿宋" w:eastAsia="仿宋" w:cs="仿宋"/>
          <w:b/>
          <w:bCs/>
          <w:kern w:val="0"/>
          <w:sz w:val="32"/>
          <w:szCs w:val="32"/>
          <w:lang w:val="en-US" w:eastAsia="zh-CN"/>
        </w:rPr>
        <w:instrText xml:space="preserve"> HYPERLINK "http://rcgz.mohurd.gov.cn/" </w:instrText>
      </w:r>
      <w:r>
        <w:rPr>
          <w:rStyle w:val="6"/>
          <w:rFonts w:hint="eastAsia" w:ascii="仿宋" w:hAnsi="仿宋" w:eastAsia="仿宋" w:cs="仿宋"/>
          <w:b/>
          <w:bCs/>
          <w:kern w:val="0"/>
          <w:sz w:val="32"/>
          <w:szCs w:val="32"/>
          <w:lang w:val="en-US" w:eastAsia="zh-CN"/>
        </w:rPr>
        <w:fldChar w:fldCharType="separate"/>
      </w:r>
      <w:r>
        <w:rPr>
          <w:rStyle w:val="6"/>
          <w:rFonts w:hint="eastAsia" w:ascii="仿宋" w:hAnsi="仿宋" w:eastAsia="仿宋" w:cs="仿宋"/>
          <w:b/>
          <w:bCs/>
          <w:kern w:val="0"/>
          <w:sz w:val="32"/>
          <w:szCs w:val="32"/>
          <w:lang w:val="en-US" w:eastAsia="zh-CN"/>
        </w:rPr>
        <w:t>http://rcgz.mohurd.gov.cn/</w:t>
      </w:r>
      <w:r>
        <w:rPr>
          <w:rStyle w:val="6"/>
          <w:rFonts w:hint="eastAsia" w:ascii="仿宋" w:hAnsi="仿宋" w:eastAsia="仿宋" w:cs="仿宋"/>
          <w:b/>
          <w:bCs/>
          <w:kern w:val="0"/>
          <w:sz w:val="32"/>
          <w:szCs w:val="32"/>
          <w:lang w:val="en-US" w:eastAsia="zh-CN"/>
        </w:rPr>
        <w:fldChar w:fldCharType="end"/>
      </w:r>
      <w:r>
        <w:rPr>
          <w:rStyle w:val="6"/>
          <w:rFonts w:hint="eastAsia" w:ascii="仿宋" w:hAnsi="仿宋" w:eastAsia="仿宋" w:cs="仿宋"/>
          <w:b/>
          <w:bCs/>
          <w:color w:val="auto"/>
          <w:kern w:val="0"/>
          <w:sz w:val="32"/>
          <w:szCs w:val="32"/>
          <w:highlight w:val="none"/>
          <w:u w:val="none"/>
          <w:lang w:val="en-US" w:eastAsia="zh-CN"/>
        </w:rPr>
        <w:t>（部平台）</w:t>
      </w:r>
    </w:p>
    <w:p>
      <w:pPr>
        <w:keepNext w:val="0"/>
        <w:keepLines w:val="0"/>
        <w:pageBreakBefore w:val="0"/>
        <w:widowControl/>
        <w:kinsoku/>
        <w:wordWrap/>
        <w:overflowPunct/>
        <w:topLinePunct w:val="0"/>
        <w:autoSpaceDE/>
        <w:autoSpaceDN/>
        <w:bidi w:val="0"/>
        <w:adjustRightInd/>
        <w:snapToGrid/>
        <w:spacing w:after="120" w:line="480" w:lineRule="exact"/>
        <w:jc w:val="left"/>
        <w:textAlignment w:val="auto"/>
        <w:outlineLvl w:val="9"/>
        <w:rPr>
          <w:rFonts w:hint="eastAsia" w:ascii="仿宋" w:hAnsi="仿宋" w:eastAsia="仿宋" w:cs="仿宋"/>
          <w:b/>
          <w:bCs/>
          <w:color w:val="FF0000"/>
          <w:kern w:val="0"/>
          <w:sz w:val="32"/>
          <w:szCs w:val="32"/>
          <w:lang w:val="en-US" w:eastAsia="zh-CN"/>
        </w:rPr>
      </w:pPr>
      <w:r>
        <w:rPr>
          <w:rFonts w:hint="eastAsia" w:ascii="仿宋" w:hAnsi="仿宋" w:eastAsia="仿宋" w:cs="仿宋"/>
          <w:b/>
          <w:bCs/>
          <w:color w:val="FF0000"/>
          <w:kern w:val="0"/>
          <w:sz w:val="32"/>
          <w:szCs w:val="32"/>
          <w:lang w:val="en-US" w:eastAsia="zh-CN"/>
        </w:rPr>
        <w:t>流程：线上报名→递交资料→费用缴纳→统一审核→线上学习→更新证书</w:t>
      </w:r>
    </w:p>
    <w:p>
      <w:pPr>
        <w:keepNext w:val="0"/>
        <w:keepLines w:val="0"/>
        <w:pageBreakBefore w:val="0"/>
        <w:widowControl/>
        <w:kinsoku/>
        <w:wordWrap/>
        <w:overflowPunct/>
        <w:topLinePunct w:val="0"/>
        <w:autoSpaceDE/>
        <w:autoSpaceDN/>
        <w:bidi w:val="0"/>
        <w:adjustRightInd/>
        <w:snapToGrid/>
        <w:spacing w:after="120" w:line="480" w:lineRule="exact"/>
        <w:jc w:val="left"/>
        <w:textAlignment w:val="auto"/>
        <w:outlineLvl w:val="9"/>
        <w:rPr>
          <w:rFonts w:hint="eastAsia" w:ascii="仿宋" w:hAnsi="仿宋" w:eastAsia="仿宋" w:cs="仿宋"/>
          <w:b/>
          <w:bCs/>
          <w:color w:val="FF0000"/>
          <w:kern w:val="0"/>
          <w:sz w:val="32"/>
          <w:szCs w:val="32"/>
          <w:lang w:eastAsia="zh-CN"/>
        </w:rPr>
      </w:pPr>
      <w:r>
        <w:rPr>
          <w:rFonts w:hint="eastAsia" w:ascii="仿宋" w:hAnsi="仿宋" w:eastAsia="仿宋" w:cs="仿宋"/>
          <w:b/>
          <w:bCs/>
          <w:color w:val="FF0000"/>
          <w:kern w:val="0"/>
          <w:sz w:val="32"/>
          <w:szCs w:val="32"/>
          <w:lang w:eastAsia="zh-CN"/>
        </w:rPr>
        <w:drawing>
          <wp:anchor distT="0" distB="0" distL="114935" distR="114935" simplePos="0" relativeHeight="251659264" behindDoc="0" locked="0" layoutInCell="1" allowOverlap="1">
            <wp:simplePos x="0" y="0"/>
            <wp:positionH relativeFrom="column">
              <wp:posOffset>3228975</wp:posOffset>
            </wp:positionH>
            <wp:positionV relativeFrom="paragraph">
              <wp:posOffset>323850</wp:posOffset>
            </wp:positionV>
            <wp:extent cx="2171700" cy="2061210"/>
            <wp:effectExtent l="0" t="0" r="0" b="15240"/>
            <wp:wrapSquare wrapText="left"/>
            <wp:docPr id="3" name="图片 3" descr="微信截图_20220707104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截图_20220707104751"/>
                    <pic:cNvPicPr>
                      <a:picLocks noChangeAspect="1"/>
                    </pic:cNvPicPr>
                  </pic:nvPicPr>
                  <pic:blipFill>
                    <a:blip r:embed="rId4"/>
                    <a:stretch>
                      <a:fillRect/>
                    </a:stretch>
                  </pic:blipFill>
                  <pic:spPr>
                    <a:xfrm>
                      <a:off x="0" y="0"/>
                      <a:ext cx="2171700" cy="2061210"/>
                    </a:xfrm>
                    <a:prstGeom prst="rect">
                      <a:avLst/>
                    </a:prstGeom>
                  </pic:spPr>
                </pic:pic>
              </a:graphicData>
            </a:graphic>
          </wp:anchor>
        </w:drawing>
      </w:r>
      <w:r>
        <w:rPr>
          <w:rFonts w:hint="eastAsia" w:ascii="仿宋" w:hAnsi="仿宋" w:eastAsia="仿宋" w:cs="仿宋"/>
          <w:b/>
          <w:bCs/>
          <w:color w:val="FF0000"/>
          <w:kern w:val="0"/>
          <w:sz w:val="32"/>
          <w:szCs w:val="32"/>
          <w:lang w:eastAsia="zh-CN"/>
        </w:rPr>
        <w:t>学员必须使用个人手机，通过微信扫描二维码登录小程序，进行</w:t>
      </w:r>
      <w:r>
        <w:rPr>
          <w:rFonts w:hint="eastAsia" w:ascii="仿宋" w:hAnsi="仿宋" w:eastAsia="仿宋" w:cs="仿宋"/>
          <w:b/>
          <w:bCs/>
          <w:color w:val="FF0000"/>
          <w:kern w:val="0"/>
          <w:sz w:val="32"/>
          <w:szCs w:val="32"/>
        </w:rPr>
        <w:t>网上报名</w:t>
      </w:r>
      <w:r>
        <w:rPr>
          <w:rFonts w:hint="eastAsia" w:ascii="仿宋" w:hAnsi="仿宋" w:eastAsia="仿宋" w:cs="仿宋"/>
          <w:b/>
          <w:bCs/>
          <w:color w:val="FF0000"/>
          <w:kern w:val="0"/>
          <w:sz w:val="32"/>
          <w:szCs w:val="32"/>
          <w:lang w:eastAsia="zh-CN"/>
        </w:rPr>
        <w:t>、学习、证书更新等操作。具体步骤如下：</w:t>
      </w:r>
    </w:p>
    <w:p>
      <w:pPr>
        <w:keepNext w:val="0"/>
        <w:keepLines w:val="0"/>
        <w:pageBreakBefore w:val="0"/>
        <w:widowControl/>
        <w:numPr>
          <w:ilvl w:val="0"/>
          <w:numId w:val="1"/>
        </w:numPr>
        <w:kinsoku/>
        <w:wordWrap/>
        <w:overflowPunct/>
        <w:topLinePunct w:val="0"/>
        <w:autoSpaceDE/>
        <w:autoSpaceDN/>
        <w:bidi w:val="0"/>
        <w:adjustRightInd/>
        <w:snapToGrid/>
        <w:spacing w:after="120" w:line="480" w:lineRule="exact"/>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考生直接通过微信扫描二维码，登录“安徽省住房和城乡建设领域施工现场专业人员职业培训信息管理系统小程序”，二维码如右图：</w:t>
      </w:r>
    </w:p>
    <w:p>
      <w:pPr>
        <w:keepNext w:val="0"/>
        <w:keepLines w:val="0"/>
        <w:pageBreakBefore w:val="0"/>
        <w:widowControl/>
        <w:numPr>
          <w:ilvl w:val="0"/>
          <w:numId w:val="1"/>
        </w:numPr>
        <w:kinsoku/>
        <w:wordWrap/>
        <w:overflowPunct/>
        <w:topLinePunct w:val="0"/>
        <w:autoSpaceDE/>
        <w:autoSpaceDN/>
        <w:bidi w:val="0"/>
        <w:adjustRightInd/>
        <w:snapToGrid/>
        <w:spacing w:after="120" w:line="480" w:lineRule="exact"/>
        <w:ind w:left="0" w:leftChars="0" w:firstLine="0" w:firstLineChars="0"/>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手机扫码登录后，点击图中“继续教育”（如下图1）；然后通过选择“地市”、“岗位”快速查询到我校培训计划（如下图2）。</w:t>
      </w:r>
    </w:p>
    <w:p>
      <w:pPr>
        <w:keepNext w:val="0"/>
        <w:keepLines w:val="0"/>
        <w:pageBreakBefore w:val="0"/>
        <w:widowControl/>
        <w:numPr>
          <w:ilvl w:val="0"/>
          <w:numId w:val="0"/>
        </w:numPr>
        <w:kinsoku/>
        <w:wordWrap/>
        <w:overflowPunct/>
        <w:topLinePunct w:val="0"/>
        <w:autoSpaceDE/>
        <w:autoSpaceDN/>
        <w:bidi w:val="0"/>
        <w:adjustRightInd/>
        <w:snapToGrid/>
        <w:spacing w:after="120" w:line="240" w:lineRule="auto"/>
        <w:ind w:leftChars="0"/>
        <w:jc w:val="left"/>
        <w:textAlignment w:val="auto"/>
        <w:outlineLvl w:val="9"/>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 xml:space="preserve">         </w:t>
      </w:r>
      <w:r>
        <w:rPr>
          <w:rFonts w:hint="eastAsia" w:ascii="仿宋" w:hAnsi="仿宋" w:eastAsia="仿宋" w:cs="仿宋"/>
          <w:b w:val="0"/>
          <w:bCs w:val="0"/>
          <w:color w:val="auto"/>
          <w:kern w:val="0"/>
          <w:sz w:val="32"/>
          <w:szCs w:val="32"/>
          <w:lang w:val="en-US" w:eastAsia="zh-CN"/>
        </w:rPr>
        <w:drawing>
          <wp:inline distT="0" distB="0" distL="114300" distR="114300">
            <wp:extent cx="1343660" cy="2566670"/>
            <wp:effectExtent l="0" t="0" r="8890" b="5080"/>
            <wp:docPr id="5" name="图片 5" descr="C:\Users\Administrator\Desktop\微信截图_20230129153905.png微信截图_2023012915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微信截图_20230129153905.png微信截图_20230129153905"/>
                    <pic:cNvPicPr>
                      <a:picLocks noChangeAspect="1"/>
                    </pic:cNvPicPr>
                  </pic:nvPicPr>
                  <pic:blipFill>
                    <a:blip r:embed="rId5"/>
                    <a:srcRect/>
                    <a:stretch>
                      <a:fillRect/>
                    </a:stretch>
                  </pic:blipFill>
                  <pic:spPr>
                    <a:xfrm>
                      <a:off x="0" y="0"/>
                      <a:ext cx="1343660" cy="2566670"/>
                    </a:xfrm>
                    <a:prstGeom prst="rect">
                      <a:avLst/>
                    </a:prstGeom>
                  </pic:spPr>
                </pic:pic>
              </a:graphicData>
            </a:graphic>
          </wp:inline>
        </w:drawing>
      </w:r>
      <w:r>
        <w:rPr>
          <w:rFonts w:hint="eastAsia" w:ascii="仿宋" w:hAnsi="仿宋" w:eastAsia="仿宋" w:cs="仿宋"/>
          <w:b w:val="0"/>
          <w:bCs w:val="0"/>
          <w:color w:val="auto"/>
          <w:kern w:val="0"/>
          <w:sz w:val="32"/>
          <w:szCs w:val="32"/>
          <w:lang w:val="en-US" w:eastAsia="zh-CN"/>
        </w:rPr>
        <w:t xml:space="preserve">            </w:t>
      </w:r>
      <w:r>
        <w:rPr>
          <w:rFonts w:hint="default" w:ascii="仿宋" w:hAnsi="仿宋" w:eastAsia="仿宋" w:cs="仿宋"/>
          <w:b w:val="0"/>
          <w:bCs w:val="0"/>
          <w:color w:val="auto"/>
          <w:kern w:val="0"/>
          <w:sz w:val="32"/>
          <w:szCs w:val="32"/>
          <w:lang w:val="en-US" w:eastAsia="zh-CN"/>
        </w:rPr>
        <w:drawing>
          <wp:inline distT="0" distB="0" distL="114300" distR="114300">
            <wp:extent cx="1310005" cy="2546350"/>
            <wp:effectExtent l="0" t="0" r="4445" b="6350"/>
            <wp:docPr id="6" name="图片 6" descr="C:\Users\Administrator\Desktop\微信截图_20230129153944.png微信截图_2023012915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微信截图_20230129153944.png微信截图_20230129153944"/>
                    <pic:cNvPicPr>
                      <a:picLocks noChangeAspect="1"/>
                    </pic:cNvPicPr>
                  </pic:nvPicPr>
                  <pic:blipFill>
                    <a:blip r:embed="rId6"/>
                    <a:srcRect/>
                    <a:stretch>
                      <a:fillRect/>
                    </a:stretch>
                  </pic:blipFill>
                  <pic:spPr>
                    <a:xfrm>
                      <a:off x="0" y="0"/>
                      <a:ext cx="1310005" cy="254635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after="120" w:line="480" w:lineRule="exact"/>
        <w:jc w:val="left"/>
        <w:textAlignment w:val="auto"/>
        <w:outlineLvl w:val="9"/>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 xml:space="preserve">             图1                      图2</w:t>
      </w:r>
    </w:p>
    <w:p>
      <w:pPr>
        <w:keepNext w:val="0"/>
        <w:keepLines w:val="0"/>
        <w:pageBreakBefore w:val="0"/>
        <w:widowControl/>
        <w:numPr>
          <w:ilvl w:val="0"/>
          <w:numId w:val="1"/>
        </w:numPr>
        <w:kinsoku/>
        <w:wordWrap/>
        <w:overflowPunct/>
        <w:topLinePunct w:val="0"/>
        <w:autoSpaceDE/>
        <w:autoSpaceDN/>
        <w:bidi w:val="0"/>
        <w:adjustRightInd/>
        <w:snapToGrid/>
        <w:spacing w:after="120" w:line="480" w:lineRule="exact"/>
        <w:ind w:left="0" w:leftChars="0" w:firstLine="0" w:firstLineChars="0"/>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参培人员网上报名后，递交纸质报名资料，并缴纳学习费用。报名结束后，我校将统一进行线上审核。参培人员必须按培训机构的课程安排，按时完成相关课时的学习。</w:t>
      </w:r>
    </w:p>
    <w:p>
      <w:pPr>
        <w:keepNext w:val="0"/>
        <w:keepLines w:val="0"/>
        <w:pageBreakBefore w:val="0"/>
        <w:widowControl/>
        <w:numPr>
          <w:ilvl w:val="0"/>
          <w:numId w:val="1"/>
        </w:numPr>
        <w:kinsoku/>
        <w:wordWrap/>
        <w:overflowPunct/>
        <w:topLinePunct w:val="0"/>
        <w:autoSpaceDE/>
        <w:autoSpaceDN/>
        <w:bidi w:val="0"/>
        <w:adjustRightInd/>
        <w:snapToGrid/>
        <w:spacing w:after="120" w:line="480" w:lineRule="exact"/>
        <w:ind w:left="0" w:leftChars="0" w:firstLine="0" w:firstLineChars="0"/>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线上学习结束，经主管部门审核合格后，可登录部平台进行证书更新，具体步骤如下：</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sz w:val="28"/>
          <w:szCs w:val="28"/>
          <w:lang w:val="en-US" w:eastAsia="zh-CN"/>
        </w:rPr>
        <w:t>登录网站，点击“个人用户”（如下图）。</w:t>
      </w:r>
    </w:p>
    <w:p>
      <w:pPr>
        <w:widowControl w:val="0"/>
        <w:numPr>
          <w:ilvl w:val="0"/>
          <w:numId w:val="0"/>
        </w:numPr>
        <w:jc w:val="both"/>
        <w:rPr>
          <w:rFonts w:hint="default"/>
          <w:lang w:val="en-US" w:eastAsia="zh-CN"/>
        </w:rPr>
      </w:pPr>
      <w:r>
        <w:rPr>
          <w:rFonts w:hint="default"/>
          <w:lang w:val="en-US" w:eastAsia="zh-CN"/>
        </w:rPr>
        <w:drawing>
          <wp:inline distT="0" distB="0" distL="114300" distR="114300">
            <wp:extent cx="5270500" cy="1574165"/>
            <wp:effectExtent l="0" t="0" r="6350" b="6985"/>
            <wp:docPr id="2" name="图片 2" descr="166899407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68994070336"/>
                    <pic:cNvPicPr>
                      <a:picLocks noChangeAspect="1"/>
                    </pic:cNvPicPr>
                  </pic:nvPicPr>
                  <pic:blipFill>
                    <a:blip r:embed="rId7"/>
                    <a:stretch>
                      <a:fillRect/>
                    </a:stretch>
                  </pic:blipFill>
                  <pic:spPr>
                    <a:xfrm>
                      <a:off x="0" y="0"/>
                      <a:ext cx="5270500" cy="157416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jc w:val="both"/>
        <w:textAlignment w:val="auto"/>
        <w:rPr>
          <w:rFonts w:hint="eastAsia"/>
          <w:sz w:val="28"/>
          <w:szCs w:val="28"/>
          <w:lang w:val="en-US" w:eastAsia="zh-CN"/>
        </w:rPr>
      </w:pPr>
      <w:r>
        <w:rPr>
          <w:rFonts w:hint="eastAsia"/>
          <w:sz w:val="28"/>
          <w:szCs w:val="28"/>
          <w:lang w:val="en-US" w:eastAsia="zh-CN"/>
        </w:rPr>
        <w:t>个人用户可使用微信扫码登录，也可以使用账号、密码登录，点击右上角红色区域切换，首次使用账号登录的需先注册（如下图）。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sz w:val="28"/>
          <w:szCs w:val="28"/>
          <w:lang w:val="en-US" w:eastAsia="zh-CN"/>
        </w:rPr>
      </w:pPr>
      <w:r>
        <w:rPr>
          <w:rFonts w:hint="default"/>
          <w:sz w:val="28"/>
          <w:szCs w:val="28"/>
          <w:lang w:val="en-US" w:eastAsia="zh-CN"/>
        </w:rPr>
        <w:drawing>
          <wp:inline distT="0" distB="0" distL="114300" distR="114300">
            <wp:extent cx="5268595" cy="1610995"/>
            <wp:effectExtent l="0" t="0" r="8255" b="8255"/>
            <wp:docPr id="7" name="图片 7" descr="微信截图_20221121093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截图_20221121093227"/>
                    <pic:cNvPicPr>
                      <a:picLocks noChangeAspect="1"/>
                    </pic:cNvPicPr>
                  </pic:nvPicPr>
                  <pic:blipFill>
                    <a:blip r:embed="rId8"/>
                    <a:stretch>
                      <a:fillRect/>
                    </a:stretch>
                  </pic:blipFill>
                  <pic:spPr>
                    <a:xfrm>
                      <a:off x="0" y="0"/>
                      <a:ext cx="5268595" cy="161099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jc w:val="left"/>
        <w:textAlignment w:val="auto"/>
        <w:rPr>
          <w:rFonts w:hint="eastAsia"/>
          <w:sz w:val="28"/>
          <w:szCs w:val="28"/>
          <w:lang w:val="en-US" w:eastAsia="zh-CN"/>
        </w:rPr>
      </w:pPr>
      <w:r>
        <w:rPr>
          <w:rFonts w:hint="eastAsia"/>
          <w:sz w:val="28"/>
          <w:szCs w:val="28"/>
          <w:lang w:val="en-US" w:eastAsia="zh-CN"/>
        </w:rPr>
        <w:t>登录个人用户后，如下图操作。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sz w:val="28"/>
          <w:szCs w:val="28"/>
          <w:lang w:val="en-US" w:eastAsia="zh-CN"/>
        </w:rPr>
      </w:pPr>
      <w:r>
        <w:rPr>
          <w:rFonts w:hint="default"/>
          <w:sz w:val="28"/>
          <w:szCs w:val="28"/>
          <w:lang w:val="en-US" w:eastAsia="zh-CN"/>
        </w:rPr>
        <w:drawing>
          <wp:inline distT="0" distB="0" distL="114300" distR="114300">
            <wp:extent cx="5267960" cy="2395855"/>
            <wp:effectExtent l="0" t="0" r="8890" b="4445"/>
            <wp:docPr id="9" name="图片 9" descr="微信截图_20221121094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截图_20221121094654"/>
                    <pic:cNvPicPr>
                      <a:picLocks noChangeAspect="1"/>
                    </pic:cNvPicPr>
                  </pic:nvPicPr>
                  <pic:blipFill>
                    <a:blip r:embed="rId9"/>
                    <a:stretch>
                      <a:fillRect/>
                    </a:stretch>
                  </pic:blipFill>
                  <pic:spPr>
                    <a:xfrm>
                      <a:off x="0" y="0"/>
                      <a:ext cx="5267960" cy="23958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jc w:val="left"/>
        <w:textAlignment w:val="auto"/>
        <w:rPr>
          <w:rFonts w:hint="eastAsia"/>
          <w:sz w:val="28"/>
          <w:szCs w:val="28"/>
          <w:lang w:val="en-US" w:eastAsia="zh-CN"/>
        </w:rPr>
      </w:pPr>
      <w:r>
        <w:rPr>
          <w:rFonts w:hint="eastAsia"/>
          <w:sz w:val="28"/>
          <w:szCs w:val="28"/>
          <w:lang w:val="en-US" w:eastAsia="zh-CN"/>
        </w:rPr>
        <w:t>点击“施工现场专业人员培训”，如下图。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sz w:val="28"/>
          <w:szCs w:val="28"/>
          <w:lang w:val="en-US" w:eastAsia="zh-CN"/>
        </w:rPr>
      </w:pPr>
      <w:r>
        <w:rPr>
          <w:rFonts w:hint="default"/>
          <w:sz w:val="28"/>
          <w:szCs w:val="28"/>
          <w:lang w:val="en-US" w:eastAsia="zh-CN"/>
        </w:rPr>
        <w:drawing>
          <wp:inline distT="0" distB="0" distL="114300" distR="114300">
            <wp:extent cx="5267960" cy="2357120"/>
            <wp:effectExtent l="0" t="0" r="8890" b="5080"/>
            <wp:docPr id="10" name="图片 10" descr="微信截图_20221121095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截图_20221121095132"/>
                    <pic:cNvPicPr>
                      <a:picLocks noChangeAspect="1"/>
                    </pic:cNvPicPr>
                  </pic:nvPicPr>
                  <pic:blipFill>
                    <a:blip r:embed="rId10"/>
                    <a:stretch>
                      <a:fillRect/>
                    </a:stretch>
                  </pic:blipFill>
                  <pic:spPr>
                    <a:xfrm>
                      <a:off x="0" y="0"/>
                      <a:ext cx="5267960" cy="2357120"/>
                    </a:xfrm>
                    <a:prstGeom prst="rect">
                      <a:avLst/>
                    </a:prstGeom>
                  </pic:spPr>
                </pic:pic>
              </a:graphicData>
            </a:graphic>
          </wp:inline>
        </w:drawing>
      </w:r>
    </w:p>
    <w:p>
      <w:pPr>
        <w:keepNext w:val="0"/>
        <w:keepLines w:val="0"/>
        <w:pageBreakBefore w:val="0"/>
        <w:widowControl/>
        <w:numPr>
          <w:numId w:val="0"/>
        </w:numPr>
        <w:kinsoku/>
        <w:wordWrap/>
        <w:overflowPunct/>
        <w:topLinePunct w:val="0"/>
        <w:autoSpaceDE/>
        <w:autoSpaceDN/>
        <w:bidi w:val="0"/>
        <w:adjustRightInd/>
        <w:snapToGrid/>
        <w:spacing w:after="120" w:line="480" w:lineRule="exact"/>
        <w:jc w:val="left"/>
        <w:textAlignment w:val="auto"/>
        <w:outlineLvl w:val="9"/>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 xml:space="preserve">  进入页面后可进行证书更新、下载、打印。</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jc w:val="left"/>
        <w:textAlignment w:val="auto"/>
        <w:outlineLvl w:val="9"/>
        <w:rPr>
          <w:rFonts w:hint="eastAsia" w:ascii="仿宋" w:hAnsi="仿宋" w:eastAsia="仿宋" w:cs="仿宋"/>
          <w:b w:val="0"/>
          <w:bCs w:val="0"/>
          <w:color w:val="auto"/>
          <w:kern w:val="0"/>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jc w:val="left"/>
        <w:textAlignment w:val="auto"/>
        <w:outlineLvl w:val="9"/>
        <w:rPr>
          <w:rFonts w:hint="eastAsia" w:ascii="仿宋" w:hAnsi="仿宋" w:eastAsia="仿宋" w:cs="仿宋"/>
          <w:b w:val="0"/>
          <w:bCs w:val="0"/>
          <w:color w:val="auto"/>
          <w:kern w:val="0"/>
          <w:sz w:val="32"/>
          <w:szCs w:val="32"/>
          <w:lang w:val="en-US" w:eastAsia="zh-CN"/>
        </w:rPr>
      </w:pPr>
    </w:p>
    <w:sectPr>
      <w:pgSz w:w="11906" w:h="16838"/>
      <w:pgMar w:top="1440" w:right="1593" w:bottom="1440" w:left="159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C956C6"/>
    <w:multiLevelType w:val="singleLevel"/>
    <w:tmpl w:val="64C956C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iMjEzNzY3ZGJlYWQzNmMxZjM5ZjdiYjY5ODQwOWYifQ=="/>
  </w:docVars>
  <w:rsids>
    <w:rsidRoot w:val="006B27B6"/>
    <w:rsid w:val="000028B9"/>
    <w:rsid w:val="00692603"/>
    <w:rsid w:val="006B27B6"/>
    <w:rsid w:val="008E7A93"/>
    <w:rsid w:val="0167010F"/>
    <w:rsid w:val="02F54B8F"/>
    <w:rsid w:val="064A387B"/>
    <w:rsid w:val="090828B1"/>
    <w:rsid w:val="0BA871B6"/>
    <w:rsid w:val="11A54971"/>
    <w:rsid w:val="17127177"/>
    <w:rsid w:val="297E28EC"/>
    <w:rsid w:val="29F17D3F"/>
    <w:rsid w:val="2B4E156E"/>
    <w:rsid w:val="2F757250"/>
    <w:rsid w:val="396B626D"/>
    <w:rsid w:val="3E2A625E"/>
    <w:rsid w:val="42B6752E"/>
    <w:rsid w:val="430F28A9"/>
    <w:rsid w:val="43313A2B"/>
    <w:rsid w:val="46185BA6"/>
    <w:rsid w:val="494476DB"/>
    <w:rsid w:val="4B8309FC"/>
    <w:rsid w:val="4CC5408D"/>
    <w:rsid w:val="52755A2E"/>
    <w:rsid w:val="56000132"/>
    <w:rsid w:val="594550E0"/>
    <w:rsid w:val="5AAA2C64"/>
    <w:rsid w:val="60C5317C"/>
    <w:rsid w:val="6D684C86"/>
    <w:rsid w:val="6DFC5205"/>
    <w:rsid w:val="766F35E2"/>
    <w:rsid w:val="78B03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semiHidden/>
    <w:unhideWhenUsed/>
    <w:qFormat/>
    <w:uiPriority w:val="99"/>
    <w:rPr>
      <w:color w:val="0000FF"/>
      <w:u w:val="single"/>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510</Words>
  <Characters>563</Characters>
  <Lines>4</Lines>
  <Paragraphs>1</Paragraphs>
  <TotalTime>2</TotalTime>
  <ScaleCrop>false</ScaleCrop>
  <LinksUpToDate>false</LinksUpToDate>
  <CharactersWithSpaces>621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2018-05-31T03:34:00Z</dcterms:created>
  <dc:creator>lenovo</dc:creator>
  <cp:lastModifiedBy>李鑫</cp:lastModifiedBy>
  <cp:lastPrinted>2022-08-01T03:26:00Z</cp:lastPrinted>
  <dcterms:modified xsi:type="dcterms:W3CDTF">2023-01-29T08:10:44Z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3E018B38C5024ED088075B79AF1D66B7</vt:lpwstr>
  </property>
</Properties>
</file>